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18" w:rsidRPr="00454018" w:rsidRDefault="00454018" w:rsidP="00454018">
      <w:pPr>
        <w:widowControl/>
        <w:wordWrap/>
        <w:autoSpaceDE/>
        <w:autoSpaceDN/>
        <w:spacing w:after="120"/>
        <w:jc w:val="center"/>
        <w:rPr>
          <w:rFonts w:ascii="Calibri" w:eastAsia="Malgun Gothic" w:hAnsi="Calibri" w:cs="Times New Roman"/>
          <w:b/>
          <w:kern w:val="0"/>
          <w:sz w:val="28"/>
          <w:szCs w:val="28"/>
        </w:rPr>
      </w:pPr>
      <w:r>
        <w:rPr>
          <w:rFonts w:ascii="Calibri" w:eastAsia="Malgun Gothic" w:hAnsi="Calibri" w:cs="Times New Roman" w:hint="eastAsia"/>
          <w:b/>
          <w:kern w:val="0"/>
          <w:sz w:val="28"/>
          <w:szCs w:val="28"/>
        </w:rPr>
        <w:t xml:space="preserve">GEN </w:t>
      </w:r>
      <w:r w:rsidRPr="00454018">
        <w:rPr>
          <w:rFonts w:ascii="Calibri" w:eastAsia="Malgun Gothic" w:hAnsi="Calibri" w:cs="Times New Roman"/>
          <w:b/>
          <w:kern w:val="0"/>
          <w:sz w:val="28"/>
          <w:szCs w:val="28"/>
        </w:rPr>
        <w:t>Course Syllabus</w:t>
      </w:r>
    </w:p>
    <w:tbl>
      <w:tblPr>
        <w:tblStyle w:val="a4"/>
        <w:tblW w:w="9072" w:type="dxa"/>
        <w:tblInd w:w="5" w:type="dxa"/>
        <w:tblLayout w:type="fixed"/>
        <w:tblLook w:val="04A0"/>
      </w:tblPr>
      <w:tblGrid>
        <w:gridCol w:w="709"/>
        <w:gridCol w:w="3262"/>
        <w:gridCol w:w="3117"/>
        <w:gridCol w:w="1984"/>
      </w:tblGrid>
      <w:tr w:rsidR="00454018" w:rsidRPr="00454018" w:rsidTr="00454018">
        <w:trPr>
          <w:trHeight w:val="550"/>
        </w:trPr>
        <w:tc>
          <w:tcPr>
            <w:tcW w:w="709" w:type="dxa"/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4"/>
                <w:szCs w:val="24"/>
              </w:rPr>
            </w:pPr>
            <w:r w:rsidRPr="00454018">
              <w:rPr>
                <w:rFonts w:ascii="Calibri" w:eastAsia="Malgun Gothic" w:hAnsi="Calibri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3262" w:type="dxa"/>
            <w:shd w:val="clear" w:color="auto" w:fill="BFBFBF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4"/>
                <w:szCs w:val="24"/>
              </w:rPr>
            </w:pPr>
            <w:r w:rsidRPr="00454018">
              <w:rPr>
                <w:rFonts w:ascii="Calibri" w:eastAsia="Malgun Gothic" w:hAnsi="Calibri" w:cs="Times New Roman"/>
                <w:b/>
                <w:sz w:val="24"/>
                <w:szCs w:val="24"/>
              </w:rPr>
              <w:t>Session 1</w:t>
            </w:r>
          </w:p>
        </w:tc>
        <w:tc>
          <w:tcPr>
            <w:tcW w:w="3117" w:type="dxa"/>
            <w:shd w:val="clear" w:color="auto" w:fill="BFBFBF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4"/>
                <w:szCs w:val="24"/>
              </w:rPr>
            </w:pPr>
            <w:r w:rsidRPr="00454018">
              <w:rPr>
                <w:rFonts w:ascii="Calibri" w:eastAsia="Malgun Gothic" w:hAnsi="Calibri" w:cs="Times New Roman"/>
                <w:b/>
                <w:sz w:val="24"/>
                <w:szCs w:val="24"/>
              </w:rPr>
              <w:t>Session 2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4"/>
                <w:szCs w:val="24"/>
              </w:rPr>
            </w:pPr>
            <w:r w:rsidRPr="00454018">
              <w:rPr>
                <w:rFonts w:ascii="Calibri" w:eastAsia="Malgun Gothic" w:hAnsi="Calibri" w:cs="Times New Roman"/>
                <w:b/>
                <w:sz w:val="24"/>
                <w:szCs w:val="24"/>
              </w:rPr>
              <w:t>Session 3</w:t>
            </w:r>
          </w:p>
        </w:tc>
      </w:tr>
      <w:tr w:rsidR="00454018" w:rsidRPr="00454018" w:rsidTr="002D4F37">
        <w:trPr>
          <w:trHeight w:val="550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4"/>
                <w:szCs w:val="24"/>
              </w:rPr>
            </w:pPr>
            <w:r w:rsidRPr="00454018">
              <w:rPr>
                <w:rFonts w:ascii="Calibri" w:eastAsia="Malgun Gothic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2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Orientation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and Course Introduction</w:t>
            </w:r>
          </w:p>
        </w:tc>
        <w:tc>
          <w:tcPr>
            <w:tcW w:w="3117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Who are the Learners?</w:t>
            </w:r>
          </w:p>
        </w:tc>
        <w:tc>
          <w:tcPr>
            <w:tcW w:w="1984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What is Teaching?</w:t>
            </w:r>
          </w:p>
        </w:tc>
      </w:tr>
      <w:tr w:rsidR="00454018" w:rsidRPr="00454018" w:rsidTr="002D4F37">
        <w:trPr>
          <w:trHeight w:val="550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4"/>
                <w:szCs w:val="24"/>
              </w:rPr>
            </w:pPr>
            <w:r w:rsidRPr="00454018">
              <w:rPr>
                <w:rFonts w:ascii="Calibri" w:eastAsia="Malgun Gothic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2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Popular Methodologies</w:t>
            </w:r>
          </w:p>
        </w:tc>
        <w:tc>
          <w:tcPr>
            <w:tcW w:w="3117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Introduction to Classroom Teaching</w:t>
            </w:r>
          </w:p>
        </w:tc>
        <w:tc>
          <w:tcPr>
            <w:tcW w:w="1984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Lesson Planning</w:t>
            </w:r>
          </w:p>
        </w:tc>
      </w:tr>
      <w:tr w:rsidR="00454018" w:rsidRPr="00454018" w:rsidTr="002D4F37">
        <w:trPr>
          <w:trHeight w:val="550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4"/>
                <w:szCs w:val="24"/>
              </w:rPr>
            </w:pPr>
            <w:r w:rsidRPr="00454018">
              <w:rPr>
                <w:rFonts w:ascii="Calibri" w:eastAsia="Malgun Gothic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2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Teaching Grammar</w:t>
            </w:r>
          </w:p>
        </w:tc>
        <w:tc>
          <w:tcPr>
            <w:tcW w:w="3117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Teaching Grammar</w:t>
            </w:r>
          </w:p>
        </w:tc>
        <w:tc>
          <w:tcPr>
            <w:tcW w:w="1984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Practicum: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20-minute lessons</w:t>
            </w:r>
          </w:p>
        </w:tc>
      </w:tr>
      <w:tr w:rsidR="00454018" w:rsidRPr="00454018" w:rsidTr="002D4F37">
        <w:trPr>
          <w:trHeight w:val="550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4"/>
                <w:szCs w:val="24"/>
              </w:rPr>
            </w:pPr>
            <w:r w:rsidRPr="00454018">
              <w:rPr>
                <w:rFonts w:ascii="Calibri" w:eastAsia="Malgun Gothic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2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Understanding Grammar: Nouns</w:t>
            </w:r>
          </w:p>
        </w:tc>
        <w:tc>
          <w:tcPr>
            <w:tcW w:w="3117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Classroom Management</w:t>
            </w:r>
          </w:p>
        </w:tc>
        <w:tc>
          <w:tcPr>
            <w:tcW w:w="1984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Practicum: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20-minute lessons</w:t>
            </w:r>
          </w:p>
        </w:tc>
      </w:tr>
      <w:tr w:rsidR="00454018" w:rsidRPr="00454018" w:rsidTr="002D4F37">
        <w:trPr>
          <w:trHeight w:val="550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4"/>
                <w:szCs w:val="24"/>
              </w:rPr>
            </w:pPr>
            <w:r w:rsidRPr="00454018">
              <w:rPr>
                <w:rFonts w:ascii="Calibri" w:eastAsia="Malgun Gothic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2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Vocabulary and Lexis</w:t>
            </w:r>
          </w:p>
        </w:tc>
        <w:tc>
          <w:tcPr>
            <w:tcW w:w="3117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Lexis Teaching Techniques</w:t>
            </w:r>
          </w:p>
        </w:tc>
        <w:tc>
          <w:tcPr>
            <w:tcW w:w="1984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Practicum: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20-minute lessons</w:t>
            </w:r>
          </w:p>
        </w:tc>
      </w:tr>
      <w:tr w:rsidR="00454018" w:rsidRPr="00454018" w:rsidTr="002D4F37">
        <w:trPr>
          <w:trHeight w:val="550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4"/>
                <w:szCs w:val="24"/>
              </w:rPr>
            </w:pPr>
            <w:r w:rsidRPr="00454018">
              <w:rPr>
                <w:rFonts w:ascii="Calibri" w:eastAsia="Malgun Gothic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2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Receptive Skills: Reading</w:t>
            </w:r>
          </w:p>
        </w:tc>
        <w:tc>
          <w:tcPr>
            <w:tcW w:w="3117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Teaching Receptive Skills: Reading</w:t>
            </w:r>
          </w:p>
        </w:tc>
        <w:tc>
          <w:tcPr>
            <w:tcW w:w="1984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Practicum: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45-minute lessons</w:t>
            </w:r>
          </w:p>
        </w:tc>
      </w:tr>
      <w:tr w:rsidR="00454018" w:rsidRPr="00454018" w:rsidTr="002D4F37">
        <w:trPr>
          <w:trHeight w:val="550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4"/>
                <w:szCs w:val="24"/>
              </w:rPr>
            </w:pPr>
            <w:r w:rsidRPr="00454018">
              <w:rPr>
                <w:rFonts w:ascii="Calibri" w:eastAsia="Malgun Gothic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2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Receptive Skills: Listening</w:t>
            </w:r>
          </w:p>
        </w:tc>
        <w:tc>
          <w:tcPr>
            <w:tcW w:w="3117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Teaching Receptive Skills: Listening</w:t>
            </w:r>
          </w:p>
        </w:tc>
        <w:tc>
          <w:tcPr>
            <w:tcW w:w="1984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Practicum: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45-minute lessons</w:t>
            </w:r>
          </w:p>
        </w:tc>
      </w:tr>
      <w:tr w:rsidR="00454018" w:rsidRPr="00454018" w:rsidTr="002D4F37">
        <w:trPr>
          <w:trHeight w:val="550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4"/>
                <w:szCs w:val="24"/>
              </w:rPr>
            </w:pPr>
            <w:r w:rsidRPr="00454018">
              <w:rPr>
                <w:rFonts w:ascii="Calibri" w:eastAsia="Malgun Gothic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2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Grammar: Verb Forms 1 – Tense and Aspect</w:t>
            </w:r>
          </w:p>
        </w:tc>
        <w:tc>
          <w:tcPr>
            <w:tcW w:w="3117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Error Correction</w:t>
            </w:r>
          </w:p>
        </w:tc>
        <w:tc>
          <w:tcPr>
            <w:tcW w:w="1984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Practicum: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45-minute lessons</w:t>
            </w:r>
          </w:p>
        </w:tc>
      </w:tr>
      <w:tr w:rsidR="00454018" w:rsidRPr="00454018" w:rsidTr="002D4F37">
        <w:trPr>
          <w:trHeight w:val="550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4"/>
                <w:szCs w:val="24"/>
              </w:rPr>
            </w:pPr>
            <w:r w:rsidRPr="00454018">
              <w:rPr>
                <w:rFonts w:ascii="Calibri" w:eastAsia="Malgun Gothic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2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Productive Skills: Speaking</w:t>
            </w:r>
          </w:p>
        </w:tc>
        <w:tc>
          <w:tcPr>
            <w:tcW w:w="3117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Pronunciation Workshop</w:t>
            </w:r>
          </w:p>
        </w:tc>
        <w:tc>
          <w:tcPr>
            <w:tcW w:w="1984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Practicum: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45-minute lessons</w:t>
            </w:r>
          </w:p>
        </w:tc>
      </w:tr>
      <w:tr w:rsidR="00454018" w:rsidRPr="00454018" w:rsidTr="002D4F37">
        <w:trPr>
          <w:trHeight w:val="550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4"/>
                <w:szCs w:val="24"/>
              </w:rPr>
            </w:pPr>
            <w:r w:rsidRPr="00454018">
              <w:rPr>
                <w:rFonts w:ascii="Calibri" w:eastAsia="Malgun Gothic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2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Productive Skills: Writing</w:t>
            </w:r>
          </w:p>
        </w:tc>
        <w:tc>
          <w:tcPr>
            <w:tcW w:w="3117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Teaching Productive Skills: Writing</w:t>
            </w:r>
          </w:p>
        </w:tc>
        <w:tc>
          <w:tcPr>
            <w:tcW w:w="1984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Practicum: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45-minute lessons</w:t>
            </w:r>
          </w:p>
        </w:tc>
      </w:tr>
      <w:tr w:rsidR="00454018" w:rsidRPr="00454018" w:rsidTr="002D4F37">
        <w:trPr>
          <w:trHeight w:val="550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4"/>
                <w:szCs w:val="24"/>
              </w:rPr>
            </w:pPr>
            <w:r w:rsidRPr="00454018">
              <w:rPr>
                <w:rFonts w:ascii="Calibri" w:eastAsia="Malgun Gothic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2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Essentials of Assessment in the Classroom</w:t>
            </w:r>
          </w:p>
        </w:tc>
        <w:tc>
          <w:tcPr>
            <w:tcW w:w="3117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Understanding and Teaching Modals and Conditionals</w:t>
            </w:r>
          </w:p>
        </w:tc>
        <w:tc>
          <w:tcPr>
            <w:tcW w:w="1984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Practicum: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45-minute lessons</w:t>
            </w:r>
          </w:p>
        </w:tc>
      </w:tr>
      <w:tr w:rsidR="00454018" w:rsidRPr="00454018" w:rsidTr="002D4F37">
        <w:trPr>
          <w:trHeight w:val="550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4"/>
                <w:szCs w:val="24"/>
              </w:rPr>
            </w:pPr>
            <w:r w:rsidRPr="00454018">
              <w:rPr>
                <w:rFonts w:ascii="Calibri" w:eastAsia="Malgun Gothic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2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Selecting, Adapting, and Developing Resources</w:t>
            </w:r>
          </w:p>
        </w:tc>
        <w:tc>
          <w:tcPr>
            <w:tcW w:w="3117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Adults: Basic Principles and Teaching Techniques</w:t>
            </w:r>
          </w:p>
        </w:tc>
        <w:tc>
          <w:tcPr>
            <w:tcW w:w="1984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Practicum: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45-minute lessons</w:t>
            </w:r>
          </w:p>
        </w:tc>
      </w:tr>
      <w:tr w:rsidR="00454018" w:rsidRPr="00454018" w:rsidTr="002D4F37">
        <w:trPr>
          <w:trHeight w:val="550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4"/>
                <w:szCs w:val="24"/>
              </w:rPr>
            </w:pPr>
            <w:r w:rsidRPr="00454018">
              <w:rPr>
                <w:rFonts w:ascii="Calibri" w:eastAsia="Malgun Gothic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2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Different Learners: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Young Learners</w:t>
            </w:r>
          </w:p>
        </w:tc>
        <w:tc>
          <w:tcPr>
            <w:tcW w:w="3117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Lesson Development: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Young Learners</w:t>
            </w:r>
          </w:p>
        </w:tc>
        <w:tc>
          <w:tcPr>
            <w:tcW w:w="1984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Practicum: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45-minute lessons</w:t>
            </w:r>
          </w:p>
        </w:tc>
      </w:tr>
      <w:tr w:rsidR="00454018" w:rsidRPr="00454018" w:rsidTr="002D4F37">
        <w:trPr>
          <w:trHeight w:val="550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4"/>
                <w:szCs w:val="24"/>
              </w:rPr>
            </w:pPr>
            <w:r w:rsidRPr="00454018">
              <w:rPr>
                <w:rFonts w:ascii="Calibri" w:eastAsia="Malgun Gothic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2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Different Classes: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Test Prep</w:t>
            </w:r>
          </w:p>
        </w:tc>
        <w:tc>
          <w:tcPr>
            <w:tcW w:w="3117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Different Classes: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Multi-Level Classes</w:t>
            </w:r>
          </w:p>
        </w:tc>
        <w:tc>
          <w:tcPr>
            <w:tcW w:w="1984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Practicum: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45-minute lessons</w:t>
            </w:r>
          </w:p>
        </w:tc>
      </w:tr>
      <w:tr w:rsidR="00454018" w:rsidRPr="00454018" w:rsidTr="002D4F37">
        <w:trPr>
          <w:trHeight w:val="550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4"/>
                <w:szCs w:val="24"/>
              </w:rPr>
            </w:pPr>
            <w:r w:rsidRPr="00454018">
              <w:rPr>
                <w:rFonts w:ascii="Calibri" w:eastAsia="Malgun Gothic" w:hAnsi="Calibr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2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Understanding Grammar: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Text Construction</w:t>
            </w:r>
          </w:p>
        </w:tc>
        <w:tc>
          <w:tcPr>
            <w:tcW w:w="3117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Textual Analysis</w:t>
            </w:r>
          </w:p>
        </w:tc>
        <w:tc>
          <w:tcPr>
            <w:tcW w:w="1984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Practicum: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45-minute lessons</w:t>
            </w:r>
          </w:p>
        </w:tc>
      </w:tr>
      <w:tr w:rsidR="00454018" w:rsidRPr="00454018" w:rsidTr="002D4F37">
        <w:trPr>
          <w:trHeight w:val="550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4"/>
                <w:szCs w:val="24"/>
              </w:rPr>
            </w:pPr>
            <w:r w:rsidRPr="00454018">
              <w:rPr>
                <w:rFonts w:ascii="Calibri" w:eastAsia="Malgun Gothic" w:hAnsi="Calibr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2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snapToGrid w:val="0"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Assessment: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snapToGrid w:val="0"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The Broader Context</w:t>
            </w:r>
          </w:p>
        </w:tc>
        <w:tc>
          <w:tcPr>
            <w:tcW w:w="3117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Assessing Young Learners</w:t>
            </w:r>
          </w:p>
        </w:tc>
        <w:tc>
          <w:tcPr>
            <w:tcW w:w="1984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Practicum: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45-minute lessons</w:t>
            </w:r>
          </w:p>
        </w:tc>
      </w:tr>
      <w:tr w:rsidR="00454018" w:rsidRPr="00454018" w:rsidTr="002D4F37">
        <w:trPr>
          <w:trHeight w:val="550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4"/>
                <w:szCs w:val="24"/>
              </w:rPr>
            </w:pPr>
            <w:r w:rsidRPr="00454018">
              <w:rPr>
                <w:rFonts w:ascii="Calibri" w:eastAsia="Malgun Gothic" w:hAnsi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2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Exit Test</w:t>
            </w:r>
          </w:p>
        </w:tc>
        <w:tc>
          <w:tcPr>
            <w:tcW w:w="3117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Learning to Learn</w:t>
            </w:r>
          </w:p>
        </w:tc>
        <w:tc>
          <w:tcPr>
            <w:tcW w:w="1984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Practicum: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45-minute lessons</w:t>
            </w:r>
          </w:p>
        </w:tc>
      </w:tr>
      <w:tr w:rsidR="00454018" w:rsidRPr="00454018" w:rsidTr="002D4F37">
        <w:trPr>
          <w:trHeight w:val="550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4"/>
                <w:szCs w:val="24"/>
              </w:rPr>
            </w:pPr>
            <w:r w:rsidRPr="00454018">
              <w:rPr>
                <w:rFonts w:ascii="Calibri" w:eastAsia="Malgun Gothic" w:hAnsi="Calibri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2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Advanced Techniques: Games, Drama, and Technology</w:t>
            </w:r>
          </w:p>
        </w:tc>
        <w:tc>
          <w:tcPr>
            <w:tcW w:w="3117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Using Dictionaries</w:t>
            </w:r>
          </w:p>
        </w:tc>
        <w:tc>
          <w:tcPr>
            <w:tcW w:w="1984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Practicum: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45-minute lessons</w:t>
            </w:r>
          </w:p>
        </w:tc>
      </w:tr>
      <w:tr w:rsidR="00454018" w:rsidRPr="00454018" w:rsidTr="002D4F37">
        <w:trPr>
          <w:trHeight w:val="550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4"/>
                <w:szCs w:val="24"/>
              </w:rPr>
            </w:pPr>
            <w:r w:rsidRPr="00454018">
              <w:rPr>
                <w:rFonts w:ascii="Calibri" w:eastAsia="Malgun Gothic" w:hAnsi="Calibri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2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Syllabus Design</w:t>
            </w:r>
          </w:p>
        </w:tc>
        <w:tc>
          <w:tcPr>
            <w:tcW w:w="3117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Syllabus Design Workshop</w:t>
            </w:r>
          </w:p>
        </w:tc>
        <w:tc>
          <w:tcPr>
            <w:tcW w:w="1984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Practicum: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45-minute lessons</w:t>
            </w:r>
          </w:p>
        </w:tc>
      </w:tr>
      <w:tr w:rsidR="00454018" w:rsidRPr="00454018" w:rsidTr="002D4F37">
        <w:trPr>
          <w:trHeight w:val="550"/>
        </w:trPr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center"/>
              <w:rPr>
                <w:rFonts w:ascii="Calibri" w:eastAsia="Malgun Gothic" w:hAnsi="Calibri" w:cs="Times New Roman"/>
                <w:b/>
                <w:sz w:val="24"/>
                <w:szCs w:val="24"/>
              </w:rPr>
            </w:pPr>
            <w:r w:rsidRPr="00454018">
              <w:rPr>
                <w:rFonts w:ascii="Calibri" w:eastAsia="Malgun Gothic" w:hAnsi="Calibri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2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Professional Development I</w:t>
            </w:r>
          </w:p>
        </w:tc>
        <w:tc>
          <w:tcPr>
            <w:tcW w:w="3117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Professional Development II</w:t>
            </w:r>
          </w:p>
        </w:tc>
        <w:tc>
          <w:tcPr>
            <w:tcW w:w="1984" w:type="dxa"/>
            <w:vAlign w:val="center"/>
          </w:tcPr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Practicum:</w:t>
            </w:r>
          </w:p>
          <w:p w:rsidR="00454018" w:rsidRPr="00454018" w:rsidRDefault="00454018" w:rsidP="00454018">
            <w:pPr>
              <w:widowControl/>
              <w:wordWrap/>
              <w:autoSpaceDE/>
              <w:autoSpaceDN/>
              <w:jc w:val="left"/>
              <w:rPr>
                <w:rFonts w:ascii="Calibri" w:eastAsia="Malgun Gothic" w:hAnsi="Calibri" w:cs="Calibri"/>
                <w:sz w:val="23"/>
                <w:szCs w:val="23"/>
              </w:rPr>
            </w:pPr>
            <w:r w:rsidRPr="00454018">
              <w:rPr>
                <w:rFonts w:ascii="Calibri" w:eastAsia="Malgun Gothic" w:hAnsi="Calibri" w:cs="Calibri"/>
                <w:sz w:val="23"/>
                <w:szCs w:val="23"/>
              </w:rPr>
              <w:t>45-minute lessons</w:t>
            </w:r>
          </w:p>
        </w:tc>
      </w:tr>
    </w:tbl>
    <w:p w:rsidR="00454018" w:rsidRDefault="00454018"/>
    <w:p w:rsidR="00454018" w:rsidRDefault="00454018">
      <w:pPr>
        <w:widowControl/>
        <w:wordWrap/>
        <w:autoSpaceDE/>
        <w:autoSpaceDN/>
        <w:jc w:val="left"/>
      </w:pPr>
    </w:p>
    <w:sectPr w:rsidR="00454018" w:rsidSect="00432B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077" w:rsidRDefault="00E83077" w:rsidP="00454018">
      <w:r>
        <w:separator/>
      </w:r>
    </w:p>
  </w:endnote>
  <w:endnote w:type="continuationSeparator" w:id="1">
    <w:p w:rsidR="00E83077" w:rsidRDefault="00E83077" w:rsidP="0045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077" w:rsidRDefault="00E83077" w:rsidP="00454018">
      <w:r>
        <w:separator/>
      </w:r>
    </w:p>
  </w:footnote>
  <w:footnote w:type="continuationSeparator" w:id="1">
    <w:p w:rsidR="00E83077" w:rsidRDefault="00E83077" w:rsidP="00454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018"/>
    <w:rsid w:val="000E4A73"/>
    <w:rsid w:val="00454018"/>
    <w:rsid w:val="00741610"/>
    <w:rsid w:val="00A16548"/>
    <w:rsid w:val="00E8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54018"/>
    <w:pPr>
      <w:jc w:val="left"/>
    </w:pPr>
  </w:style>
  <w:style w:type="character" w:customStyle="1" w:styleId="Char">
    <w:name w:val="메모 텍스트 Char"/>
    <w:basedOn w:val="a0"/>
    <w:link w:val="a3"/>
    <w:uiPriority w:val="99"/>
    <w:semiHidden/>
    <w:rsid w:val="00454018"/>
  </w:style>
  <w:style w:type="table" w:styleId="a4">
    <w:name w:val="Table Grid"/>
    <w:basedOn w:val="a1"/>
    <w:uiPriority w:val="59"/>
    <w:rsid w:val="00454018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unhideWhenUsed/>
    <w:rsid w:val="00454018"/>
    <w:pPr>
      <w:widowControl/>
      <w:tabs>
        <w:tab w:val="center" w:pos="4513"/>
        <w:tab w:val="right" w:pos="9026"/>
      </w:tabs>
      <w:wordWrap/>
      <w:autoSpaceDE/>
      <w:autoSpaceDN/>
      <w:snapToGrid w:val="0"/>
      <w:jc w:val="left"/>
    </w:pPr>
    <w:rPr>
      <w:kern w:val="0"/>
      <w:sz w:val="22"/>
      <w:lang w:eastAsia="en-US"/>
    </w:rPr>
  </w:style>
  <w:style w:type="character" w:customStyle="1" w:styleId="Char0">
    <w:name w:val="바닥글 Char"/>
    <w:basedOn w:val="a0"/>
    <w:link w:val="a5"/>
    <w:uiPriority w:val="99"/>
    <w:rsid w:val="00454018"/>
    <w:rPr>
      <w:kern w:val="0"/>
      <w:sz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454018"/>
    <w:rPr>
      <w:sz w:val="16"/>
      <w:szCs w:val="16"/>
    </w:rPr>
  </w:style>
  <w:style w:type="paragraph" w:styleId="a7">
    <w:name w:val="Balloon Text"/>
    <w:basedOn w:val="a"/>
    <w:link w:val="Char1"/>
    <w:uiPriority w:val="99"/>
    <w:semiHidden/>
    <w:unhideWhenUsed/>
    <w:rsid w:val="00454018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454018"/>
    <w:rPr>
      <w:rFonts w:asciiTheme="majorHAnsi" w:eastAsiaTheme="majorEastAsia" w:hAnsiTheme="majorHAnsi" w:cstheme="majorBidi"/>
      <w:sz w:val="16"/>
      <w:szCs w:val="16"/>
    </w:rPr>
  </w:style>
  <w:style w:type="paragraph" w:styleId="a8">
    <w:name w:val="header"/>
    <w:basedOn w:val="a"/>
    <w:link w:val="Char2"/>
    <w:uiPriority w:val="99"/>
    <w:semiHidden/>
    <w:unhideWhenUsed/>
    <w:rsid w:val="0045401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semiHidden/>
    <w:rsid w:val="00454018"/>
  </w:style>
  <w:style w:type="paragraph" w:styleId="a9">
    <w:name w:val="No Spacing"/>
    <w:uiPriority w:val="1"/>
    <w:qFormat/>
    <w:rsid w:val="00454018"/>
    <w:rPr>
      <w:kern w:val="0"/>
      <w:sz w:val="24"/>
      <w:szCs w:val="24"/>
      <w:lang w:eastAsia="ja-JP"/>
    </w:rPr>
  </w:style>
  <w:style w:type="paragraph" w:customStyle="1" w:styleId="3cFeaturetext">
    <w:name w:val="3c Feature text"/>
    <w:basedOn w:val="a"/>
    <w:rsid w:val="00454018"/>
    <w:pPr>
      <w:widowControl/>
      <w:tabs>
        <w:tab w:val="left" w:pos="284"/>
        <w:tab w:val="left" w:pos="454"/>
        <w:tab w:val="left" w:pos="567"/>
        <w:tab w:val="left" w:pos="737"/>
        <w:tab w:val="left" w:pos="851"/>
        <w:tab w:val="left" w:pos="2637"/>
        <w:tab w:val="left" w:pos="3402"/>
        <w:tab w:val="left" w:pos="5160"/>
        <w:tab w:val="left" w:pos="6804"/>
        <w:tab w:val="left" w:pos="7740"/>
      </w:tabs>
      <w:wordWrap/>
      <w:autoSpaceDE/>
      <w:autoSpaceDN/>
      <w:spacing w:after="113" w:line="260" w:lineRule="exact"/>
      <w:jc w:val="left"/>
    </w:pPr>
    <w:rPr>
      <w:rFonts w:ascii="Arial" w:eastAsia="Times New Roman" w:hAnsi="Arial" w:cs="Times New Roman"/>
      <w:kern w:val="0"/>
      <w:sz w:val="24"/>
      <w:szCs w:val="24"/>
      <w:lang w:val="en-AU" w:eastAsia="en-AU"/>
    </w:rPr>
  </w:style>
  <w:style w:type="paragraph" w:customStyle="1" w:styleId="MajorTableText">
    <w:name w:val="Major Table Text"/>
    <w:basedOn w:val="a"/>
    <w:rsid w:val="00454018"/>
    <w:pPr>
      <w:widowControl/>
      <w:wordWrap/>
      <w:autoSpaceDE/>
      <w:autoSpaceDN/>
      <w:spacing w:before="60" w:after="60"/>
      <w:jc w:val="center"/>
    </w:pPr>
    <w:rPr>
      <w:rFonts w:ascii="Palatino" w:eastAsia="Times New Roman" w:hAnsi="Palatino" w:cs="Times New Roman"/>
      <w:b/>
      <w:kern w:val="0"/>
      <w:sz w:val="24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Miller</dc:creator>
  <cp:lastModifiedBy>computer01</cp:lastModifiedBy>
  <cp:revision>2</cp:revision>
  <dcterms:created xsi:type="dcterms:W3CDTF">2013-01-30T02:20:00Z</dcterms:created>
  <dcterms:modified xsi:type="dcterms:W3CDTF">2013-01-30T02:20:00Z</dcterms:modified>
</cp:coreProperties>
</file>