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A" w:rsidRPr="00CC0E01" w:rsidRDefault="00532D2A" w:rsidP="00532D2A">
      <w:pPr>
        <w:pStyle w:val="3cFeaturetext"/>
        <w:tabs>
          <w:tab w:val="clear" w:pos="284"/>
          <w:tab w:val="clear" w:pos="454"/>
          <w:tab w:val="clear" w:pos="567"/>
          <w:tab w:val="left" w:pos="990"/>
          <w:tab w:val="left" w:pos="1620"/>
        </w:tabs>
        <w:spacing w:after="0" w:line="336" w:lineRule="auto"/>
        <w:ind w:rightChars="11" w:right="22"/>
        <w:jc w:val="center"/>
        <w:rPr>
          <w:rFonts w:asciiTheme="minorHAnsi" w:eastAsiaTheme="minorEastAsia" w:hAnsiTheme="minorHAnsi" w:cstheme="minorHAnsi"/>
          <w:b/>
          <w:sz w:val="26"/>
          <w:szCs w:val="26"/>
          <w:lang w:val="en-US" w:eastAsia="ko-KR"/>
        </w:rPr>
      </w:pPr>
      <w:r>
        <w:rPr>
          <w:rFonts w:asciiTheme="minorHAnsi" w:eastAsiaTheme="majorHAnsi" w:hAnsiTheme="minorHAnsi" w:cstheme="minorHAnsi" w:hint="eastAsia"/>
          <w:b/>
          <w:sz w:val="26"/>
          <w:szCs w:val="26"/>
          <w:lang w:val="en-US" w:eastAsia="ko-KR"/>
        </w:rPr>
        <w:t xml:space="preserve">YL </w:t>
      </w:r>
      <w:r w:rsidRPr="00EC52F2">
        <w:rPr>
          <w:rFonts w:asciiTheme="minorHAnsi" w:eastAsiaTheme="majorHAnsi" w:hAnsiTheme="minorHAnsi" w:cstheme="minorHAnsi"/>
          <w:b/>
          <w:sz w:val="26"/>
          <w:szCs w:val="26"/>
          <w:lang w:val="en-US" w:eastAsia="ko-KR"/>
        </w:rPr>
        <w:t xml:space="preserve">Course </w:t>
      </w:r>
      <w:r>
        <w:rPr>
          <w:rFonts w:asciiTheme="minorHAnsi" w:eastAsiaTheme="minorEastAsia" w:hAnsiTheme="minorHAnsi" w:cstheme="minorHAnsi" w:hint="eastAsia"/>
          <w:b/>
          <w:sz w:val="26"/>
          <w:szCs w:val="26"/>
          <w:lang w:val="en-US" w:eastAsia="ko-KR"/>
        </w:rPr>
        <w:t>Syllabus</w:t>
      </w:r>
    </w:p>
    <w:tbl>
      <w:tblPr>
        <w:tblStyle w:val="a3"/>
        <w:tblW w:w="9072" w:type="dxa"/>
        <w:tblInd w:w="108" w:type="dxa"/>
        <w:tblLook w:val="04A0"/>
      </w:tblPr>
      <w:tblGrid>
        <w:gridCol w:w="752"/>
        <w:gridCol w:w="4160"/>
        <w:gridCol w:w="4160"/>
      </w:tblGrid>
      <w:tr w:rsidR="00532D2A" w:rsidRPr="00EC52F2" w:rsidTr="00FE1DF4">
        <w:tc>
          <w:tcPr>
            <w:tcW w:w="752" w:type="dxa"/>
            <w:shd w:val="clear" w:color="auto" w:fill="D9D9D9" w:themeFill="background1" w:themeFillShade="D9"/>
          </w:tcPr>
          <w:p w:rsidR="00532D2A" w:rsidRPr="00EC52F2" w:rsidRDefault="00532D2A" w:rsidP="00FE1DF4">
            <w:pPr>
              <w:pStyle w:val="MajorTableText"/>
              <w:rPr>
                <w:rFonts w:ascii="Calibri" w:eastAsia="Malgun Gothic" w:hAnsi="Calibri" w:cs="Calibri"/>
                <w:szCs w:val="24"/>
                <w:lang w:val="en-US"/>
              </w:rPr>
            </w:pPr>
            <w:r w:rsidRPr="00EC52F2">
              <w:rPr>
                <w:rFonts w:ascii="Calibri" w:eastAsia="Malgun Gothic" w:hAnsi="Calibri" w:cs="Calibri"/>
                <w:szCs w:val="24"/>
                <w:lang w:val="en-US"/>
              </w:rPr>
              <w:t>week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="Calibri" w:eastAsia="Malgun Gothic" w:hAnsi="Calibri" w:cs="Calibri"/>
                <w:szCs w:val="24"/>
                <w:lang w:val="en-US" w:eastAsia="ko-KR"/>
              </w:rPr>
            </w:pPr>
            <w:r w:rsidRPr="00EC52F2">
              <w:rPr>
                <w:rFonts w:ascii="Calibri" w:eastAsia="Malgun Gothic" w:hAnsi="Calibri" w:cs="Calibri"/>
                <w:szCs w:val="24"/>
                <w:lang w:val="en-US"/>
              </w:rPr>
              <w:t>Session 1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="Calibri" w:eastAsia="Malgun Gothic" w:hAnsi="Calibri" w:cs="Calibri"/>
                <w:szCs w:val="24"/>
                <w:lang w:val="en-US" w:eastAsia="ko-KR"/>
              </w:rPr>
            </w:pPr>
            <w:r w:rsidRPr="00EC52F2">
              <w:rPr>
                <w:rFonts w:ascii="Calibri" w:eastAsia="Malgun Gothic" w:hAnsi="Calibri" w:cs="Calibri"/>
                <w:szCs w:val="24"/>
                <w:lang w:val="en-US"/>
              </w:rPr>
              <w:t>Session 2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/>
              </w:rPr>
              <w:t>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Orientation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>
              <w:rPr>
                <w:rFonts w:ascii="Times New Roman" w:hAnsi="Times New Roman"/>
                <w:i/>
                <w:lang w:eastAsia="ko-KR"/>
              </w:rPr>
              <w:t>Who are the learners</w:t>
            </w:r>
            <w:r>
              <w:rPr>
                <w:rFonts w:ascii="Times New Roman" w:hAnsi="Times New Roman" w:hint="eastAsia"/>
                <w:i/>
                <w:lang w:eastAsia="ko-KR"/>
              </w:rPr>
              <w:t>?</w:t>
            </w:r>
          </w:p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Children as language learners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/>
              </w:rPr>
              <w:t>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>
              <w:rPr>
                <w:rFonts w:ascii="Times New Roman" w:hAnsi="Times New Roman"/>
                <w:i/>
                <w:lang w:eastAsia="ko-KR"/>
              </w:rPr>
              <w:t>What is teaching</w:t>
            </w:r>
            <w:r>
              <w:rPr>
                <w:rFonts w:ascii="Times New Roman" w:hAnsi="Times New Roman" w:hint="eastAsia"/>
                <w:i/>
                <w:lang w:eastAsia="ko-KR"/>
              </w:rPr>
              <w:t>?</w:t>
            </w:r>
          </w:p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Introduction to classroom teaching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Teaching approaches: how they apply to young learner education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/>
              </w:rPr>
              <w:t>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Lesson planning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 xml:space="preserve">Teaching grammar: lesson demonstration  / deconstruction 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/>
              </w:rPr>
              <w:t>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>Instructional strategies: using songs, rhymes and chants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 xml:space="preserve">Teaching skills: </w:t>
            </w:r>
            <w:r w:rsidRPr="00EC52F2">
              <w:rPr>
                <w:rFonts w:ascii="Times New Roman" w:hAnsi="Times New Roman"/>
                <w:i/>
                <w:lang w:eastAsia="ko-KR"/>
              </w:rPr>
              <w:t>speaking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/>
              </w:rPr>
              <w:t>5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30-minute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30-minute lessons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6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30-minute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30-minute lessons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7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>Teaching vocabulary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>Teaching reading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8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Resources: selecting, adapting and developing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>Using stories and storytelling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9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>Teaching l</w:t>
            </w:r>
            <w:r w:rsidRPr="00EC52F2">
              <w:rPr>
                <w:rFonts w:ascii="Times New Roman" w:hAnsi="Times New Roman"/>
                <w:i/>
                <w:lang w:eastAsia="ko-KR"/>
              </w:rPr>
              <w:t>istening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3cFeaturetext"/>
              <w:tabs>
                <w:tab w:val="clear" w:pos="454"/>
                <w:tab w:val="clear" w:pos="2637"/>
                <w:tab w:val="left" w:pos="993"/>
                <w:tab w:val="left" w:pos="1560"/>
              </w:tabs>
              <w:spacing w:after="0" w:line="240" w:lineRule="auto"/>
              <w:ind w:rightChars="226" w:right="452"/>
              <w:rPr>
                <w:rFonts w:ascii="Times New Roman" w:eastAsia="Malgun Gothic" w:hAnsi="Times New Roman"/>
                <w:i/>
                <w:lang w:val="en-US" w:eastAsia="ko-KR"/>
              </w:rPr>
            </w:pPr>
            <w:r w:rsidRPr="00EC52F2">
              <w:rPr>
                <w:rFonts w:ascii="Times New Roman" w:eastAsia="Malgun Gothic" w:hAnsi="Times New Roman"/>
                <w:i/>
                <w:lang w:val="en-US" w:eastAsia="ko-KR"/>
              </w:rPr>
              <w:t>Grammar: Teaching to YL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10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3cFeaturetext"/>
              <w:tabs>
                <w:tab w:val="clear" w:pos="454"/>
                <w:tab w:val="clear" w:pos="2637"/>
                <w:tab w:val="left" w:pos="993"/>
                <w:tab w:val="left" w:pos="1560"/>
              </w:tabs>
              <w:spacing w:after="0" w:line="240" w:lineRule="auto"/>
              <w:ind w:rightChars="226" w:right="452"/>
              <w:rPr>
                <w:rFonts w:ascii="Times New Roman" w:eastAsia="Malgun Gothic" w:hAnsi="Times New Roman"/>
                <w:i/>
                <w:lang w:val="en-US" w:eastAsia="ko-KR"/>
              </w:rPr>
            </w:pPr>
            <w:r w:rsidRPr="00EC52F2">
              <w:rPr>
                <w:rFonts w:ascii="Times New Roman" w:eastAsia="Malgun Gothic" w:hAnsi="Times New Roman"/>
                <w:i/>
                <w:lang w:val="en-US" w:eastAsia="ko-KR"/>
              </w:rPr>
              <w:t>Classroom management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>Using technology in the YL classroom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Pronunciation: YL acquisition and instruction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  <w:lang w:eastAsia="ko-KR"/>
              </w:rPr>
              <w:t>Phonics: sounds to words and structures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3cFeaturetext"/>
              <w:tabs>
                <w:tab w:val="clear" w:pos="454"/>
                <w:tab w:val="clear" w:pos="2637"/>
                <w:tab w:val="left" w:pos="993"/>
                <w:tab w:val="left" w:pos="1560"/>
              </w:tabs>
              <w:spacing w:after="0" w:line="240" w:lineRule="auto"/>
              <w:ind w:rightChars="226" w:right="452"/>
              <w:rPr>
                <w:rFonts w:ascii="Times New Roman" w:hAnsi="Times New Roman"/>
                <w:i/>
                <w:lang w:val="en-US"/>
              </w:rPr>
            </w:pPr>
            <w:r w:rsidRPr="00EC52F2">
              <w:rPr>
                <w:rFonts w:ascii="Times New Roman" w:eastAsia="Malgun Gothic" w:hAnsi="Times New Roman"/>
                <w:i/>
                <w:lang w:val="en-US" w:eastAsia="ko-KR"/>
              </w:rPr>
              <w:t>Grammar activities: more exposure than explanation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15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</w:rPr>
            </w:pPr>
            <w:r w:rsidRPr="00EC52F2">
              <w:rPr>
                <w:rFonts w:ascii="Times New Roman" w:hAnsi="Times New Roman"/>
                <w:i/>
              </w:rPr>
              <w:t>Teaching writing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</w:rPr>
            </w:pPr>
            <w:r w:rsidRPr="00EC52F2">
              <w:rPr>
                <w:rFonts w:ascii="Times New Roman" w:hAnsi="Times New Roman"/>
                <w:i/>
              </w:rPr>
              <w:t>Differentiated learning: Dealing with mixed abilities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16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</w:rPr>
            </w:pPr>
            <w:r w:rsidRPr="00EC52F2">
              <w:rPr>
                <w:rFonts w:ascii="Times New Roman" w:hAnsi="Times New Roman"/>
                <w:i/>
              </w:rPr>
              <w:t xml:space="preserve">Using games in the </w:t>
            </w:r>
            <w:r w:rsidRPr="00EC52F2">
              <w:rPr>
                <w:rFonts w:ascii="Times New Roman" w:hAnsi="Times New Roman"/>
                <w:i/>
                <w:lang w:eastAsia="ko-KR"/>
              </w:rPr>
              <w:t>YL</w:t>
            </w:r>
            <w:r w:rsidRPr="00EC52F2">
              <w:rPr>
                <w:rFonts w:ascii="Times New Roman" w:hAnsi="Times New Roman"/>
                <w:i/>
              </w:rPr>
              <w:t xml:space="preserve"> classroom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i/>
                <w:lang w:eastAsia="ko-KR"/>
              </w:rPr>
            </w:pPr>
            <w:r w:rsidRPr="00EC52F2">
              <w:rPr>
                <w:rFonts w:ascii="Times New Roman" w:hAnsi="Times New Roman"/>
                <w:i/>
              </w:rPr>
              <w:t xml:space="preserve">Assessing </w:t>
            </w:r>
            <w:r w:rsidRPr="00EC52F2">
              <w:rPr>
                <w:rFonts w:ascii="Times New Roman" w:hAnsi="Times New Roman"/>
                <w:i/>
                <w:lang w:eastAsia="ko-KR"/>
              </w:rPr>
              <w:t>YLs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17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0D136D" w:rsidRDefault="00532D2A" w:rsidP="00FE1DF4">
            <w:pPr>
              <w:pStyle w:val="a4"/>
              <w:rPr>
                <w:rFonts w:ascii="Times New Roman" w:hAnsi="Times New Roman"/>
                <w:i/>
              </w:rPr>
            </w:pPr>
            <w:r w:rsidRPr="000D136D">
              <w:rPr>
                <w:rFonts w:ascii="Times New Roman" w:hAnsi="Times New Roman"/>
                <w:i/>
                <w:lang w:eastAsia="ko-KR"/>
              </w:rPr>
              <w:t>Exit test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3cFeaturetext"/>
              <w:tabs>
                <w:tab w:val="clear" w:pos="454"/>
                <w:tab w:val="clear" w:pos="2637"/>
                <w:tab w:val="left" w:pos="993"/>
                <w:tab w:val="left" w:pos="1560"/>
              </w:tabs>
              <w:spacing w:after="0" w:line="240" w:lineRule="auto"/>
              <w:ind w:rightChars="226" w:right="452"/>
              <w:rPr>
                <w:rFonts w:ascii="Times New Roman" w:eastAsia="Malgun Gothic" w:hAnsi="Times New Roman"/>
                <w:i/>
                <w:lang w:val="en-US"/>
              </w:rPr>
            </w:pPr>
            <w:r w:rsidRPr="00EC52F2">
              <w:rPr>
                <w:rFonts w:ascii="Times New Roman" w:eastAsia="Malgun Gothic" w:hAnsi="Times New Roman"/>
                <w:i/>
                <w:lang w:val="en-US" w:eastAsia="ko-KR"/>
              </w:rPr>
              <w:t>Professional development of YL teachers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18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19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</w:tr>
      <w:tr w:rsidR="00532D2A" w:rsidRPr="00EC52F2" w:rsidTr="00FE1DF4">
        <w:trPr>
          <w:trHeight w:val="552"/>
        </w:trPr>
        <w:tc>
          <w:tcPr>
            <w:tcW w:w="752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MajorTableText"/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</w:pPr>
            <w:r w:rsidRPr="00EC52F2">
              <w:rPr>
                <w:rFonts w:asciiTheme="minorHAnsi" w:eastAsia="Malgun Gothic" w:hAnsiTheme="minorHAnsi" w:cstheme="minorHAnsi"/>
                <w:szCs w:val="24"/>
                <w:lang w:val="en-US" w:eastAsia="ko-KR"/>
              </w:rPr>
              <w:t>20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532D2A" w:rsidRPr="00EC52F2" w:rsidRDefault="00532D2A" w:rsidP="00FE1DF4">
            <w:pPr>
              <w:pStyle w:val="a4"/>
              <w:rPr>
                <w:rFonts w:ascii="Times New Roman" w:hAnsi="Times New Roman"/>
                <w:u w:val="single"/>
                <w:lang w:eastAsia="ko-KR"/>
              </w:rPr>
            </w:pPr>
            <w:r w:rsidRPr="00EC52F2">
              <w:rPr>
                <w:rFonts w:ascii="Times New Roman" w:hAnsi="Times New Roman"/>
                <w:u w:val="single"/>
                <w:lang w:eastAsia="ko-KR"/>
              </w:rPr>
              <w:t>Practicum: 40-minute lessons</w:t>
            </w:r>
          </w:p>
        </w:tc>
      </w:tr>
    </w:tbl>
    <w:p w:rsidR="00532D2A" w:rsidRDefault="00532D2A" w:rsidP="00532D2A"/>
    <w:p w:rsidR="00462CE9" w:rsidRDefault="00462CE9"/>
    <w:sectPr w:rsidR="00462CE9" w:rsidSect="00432B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32D2A"/>
    <w:rsid w:val="00462CE9"/>
    <w:rsid w:val="0053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2A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2D2A"/>
    <w:rPr>
      <w:kern w:val="0"/>
      <w:sz w:val="24"/>
      <w:szCs w:val="24"/>
      <w:lang w:eastAsia="ja-JP"/>
    </w:rPr>
  </w:style>
  <w:style w:type="paragraph" w:customStyle="1" w:styleId="3cFeaturetext">
    <w:name w:val="3c Feature text"/>
    <w:basedOn w:val="a"/>
    <w:rsid w:val="00532D2A"/>
    <w:pPr>
      <w:widowControl/>
      <w:tabs>
        <w:tab w:val="left" w:pos="284"/>
        <w:tab w:val="left" w:pos="454"/>
        <w:tab w:val="left" w:pos="567"/>
        <w:tab w:val="left" w:pos="737"/>
        <w:tab w:val="left" w:pos="851"/>
        <w:tab w:val="left" w:pos="2637"/>
        <w:tab w:val="left" w:pos="3402"/>
        <w:tab w:val="left" w:pos="5160"/>
        <w:tab w:val="left" w:pos="6804"/>
        <w:tab w:val="left" w:pos="7740"/>
      </w:tabs>
      <w:wordWrap/>
      <w:autoSpaceDE/>
      <w:autoSpaceDN/>
      <w:spacing w:after="113" w:line="260" w:lineRule="exact"/>
      <w:jc w:val="left"/>
    </w:pPr>
    <w:rPr>
      <w:rFonts w:ascii="Arial" w:eastAsia="Times New Roman" w:hAnsi="Arial" w:cs="Times New Roman"/>
      <w:kern w:val="0"/>
      <w:sz w:val="24"/>
      <w:szCs w:val="24"/>
      <w:lang w:val="en-AU" w:eastAsia="en-AU"/>
    </w:rPr>
  </w:style>
  <w:style w:type="paragraph" w:customStyle="1" w:styleId="MajorTableText">
    <w:name w:val="Major Table Text"/>
    <w:basedOn w:val="a"/>
    <w:rsid w:val="00532D2A"/>
    <w:pPr>
      <w:widowControl/>
      <w:wordWrap/>
      <w:autoSpaceDE/>
      <w:autoSpaceDN/>
      <w:spacing w:before="60" w:after="60"/>
      <w:jc w:val="center"/>
    </w:pPr>
    <w:rPr>
      <w:rFonts w:ascii="Palatino" w:eastAsia="Times New Roman" w:hAnsi="Palatino" w:cs="Times New Roman"/>
      <w:b/>
      <w:kern w:val="0"/>
      <w:sz w:val="24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computer01</dc:creator>
  <cp:lastModifiedBy>computer01</cp:lastModifiedBy>
  <cp:revision>1</cp:revision>
  <dcterms:created xsi:type="dcterms:W3CDTF">2013-01-30T02:17:00Z</dcterms:created>
  <dcterms:modified xsi:type="dcterms:W3CDTF">2013-01-30T02:19:00Z</dcterms:modified>
</cp:coreProperties>
</file>